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D7" w:rsidRPr="00BD54D7" w:rsidRDefault="00BD54D7" w:rsidP="00BD54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kern w:val="36"/>
          <w:lang w:eastAsia="ru-RU"/>
        </w:rPr>
        <w:t>Итоговое сочинение (изложение)</w:t>
      </w:r>
    </w:p>
    <w:p w:rsidR="00BD54D7" w:rsidRPr="00BD54D7" w:rsidRDefault="00BD54D7" w:rsidP="00BD54D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Расписание проведения итогового сочинения (изложения)</w:t>
      </w:r>
    </w:p>
    <w:tbl>
      <w:tblPr>
        <w:tblW w:w="8487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766"/>
        <w:gridCol w:w="4006"/>
      </w:tblGrid>
      <w:tr w:rsidR="00BD54D7" w:rsidRPr="00BD54D7" w:rsidTr="00BD54D7">
        <w:trPr>
          <w:trHeight w:val="587"/>
        </w:trPr>
        <w:tc>
          <w:tcPr>
            <w:tcW w:w="171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54D7" w:rsidRPr="00BD54D7" w:rsidRDefault="00BD54D7" w:rsidP="00BD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D7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Основной срок</w:t>
            </w:r>
          </w:p>
        </w:tc>
        <w:tc>
          <w:tcPr>
            <w:tcW w:w="677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54D7" w:rsidRPr="00BD54D7" w:rsidRDefault="00BD54D7" w:rsidP="00BD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D7">
              <w:rPr>
                <w:rFonts w:ascii="Times New Roman" w:eastAsia="Times New Roman" w:hAnsi="Times New Roman" w:cs="Times New Roman"/>
                <w:b/>
                <w:bCs/>
                <w:spacing w:val="8"/>
                <w:lang w:eastAsia="ru-RU"/>
              </w:rPr>
              <w:t>Дополнительные сроки</w:t>
            </w:r>
          </w:p>
        </w:tc>
      </w:tr>
      <w:tr w:rsidR="00BD54D7" w:rsidRPr="00BD54D7" w:rsidTr="00BD54D7">
        <w:trPr>
          <w:trHeight w:val="574"/>
        </w:trPr>
        <w:tc>
          <w:tcPr>
            <w:tcW w:w="171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54D7" w:rsidRPr="00BD54D7" w:rsidRDefault="00BD54D7" w:rsidP="00BD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D7">
              <w:rPr>
                <w:rFonts w:ascii="Times New Roman" w:eastAsia="Times New Roman" w:hAnsi="Times New Roman" w:cs="Times New Roman"/>
                <w:lang w:eastAsia="ru-RU"/>
              </w:rPr>
              <w:t>7 декабря 2022 года</w:t>
            </w:r>
          </w:p>
        </w:tc>
        <w:tc>
          <w:tcPr>
            <w:tcW w:w="276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54D7" w:rsidRPr="00BD54D7" w:rsidRDefault="00BD54D7" w:rsidP="00BD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D7">
              <w:rPr>
                <w:rFonts w:ascii="Times New Roman" w:eastAsia="Times New Roman" w:hAnsi="Times New Roman" w:cs="Times New Roman"/>
                <w:lang w:eastAsia="ru-RU"/>
              </w:rPr>
              <w:t>1 февраля 2023 года</w:t>
            </w:r>
          </w:p>
        </w:tc>
        <w:tc>
          <w:tcPr>
            <w:tcW w:w="40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54D7" w:rsidRPr="00BD54D7" w:rsidRDefault="00BD54D7" w:rsidP="00BD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D7">
              <w:rPr>
                <w:rFonts w:ascii="Times New Roman" w:eastAsia="Times New Roman" w:hAnsi="Times New Roman" w:cs="Times New Roman"/>
                <w:lang w:eastAsia="ru-RU"/>
              </w:rPr>
              <w:t>3 мая 2023 года</w:t>
            </w:r>
          </w:p>
        </w:tc>
      </w:tr>
    </w:tbl>
    <w:p w:rsidR="008245A1" w:rsidRPr="00BD54D7" w:rsidRDefault="008245A1" w:rsidP="00BD54D7">
      <w:pPr>
        <w:spacing w:after="0"/>
        <w:rPr>
          <w:rFonts w:ascii="Times New Roman" w:hAnsi="Times New Roman" w:cs="Times New Roman"/>
        </w:rPr>
      </w:pP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УЧАСТНИКИ ИТОГОВОГО СОЧИНЕНИЯ (ИЗЛОЖЕНИЯ)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ИТОГОВОЕ СОЧИНЕНИЕ (ИЗЛОЖЕНИЕ) КАК УСЛОВИЕ ДОПУСКА К ГИА-11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 проводится для: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обучающихся XI (XII) классов;</w:t>
      </w:r>
      <w:bookmarkStart w:id="0" w:name="_GoBack"/>
      <w:bookmarkEnd w:id="0"/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также может проводиться для: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ИЗЛОЖЕНИЕ ВПРАВЕ ПИСАТЬ СЛЕДУЮЩИЕ КАТЕГОРИИ ЛИЦ: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 XI (XII) классов с ограниченными возможностями здоровья;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дети-инвалиды и инвалиды;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ПОРЯДОК ПОДАЧИ ЗАЯВЛЕНИЯ НА УЧАСТИЕ В ИТОГОВОМ СОЧИНЕНИИ (ИЗЛОЖЕНИИ)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 xml:space="preserve">ПРОДОЛЖИТЕЛЬНОСТЬ </w:t>
      </w:r>
      <w:proofErr w:type="gramStart"/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ПРОВЕДЕНИЯ  ИТОГОВОГО</w:t>
      </w:r>
      <w:proofErr w:type="gramEnd"/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 xml:space="preserve"> СОЧИНЕНИЯ (ИЗЛОЖЕНИЯ)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Продолжительность выполнения итогового сочинения (изложения) составляет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3 часа 55 минут (235 минут)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1,5 часа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сочинение (изложение)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начинается в 10.00 по местному времени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br/>
        <w:t>и бланков записи (дополнительных бланков записи) находятся: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ручка (</w:t>
      </w:r>
      <w:proofErr w:type="spell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гелевая</w:t>
      </w:r>
      <w:proofErr w:type="spell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или  капиллярная</w:t>
      </w:r>
      <w:proofErr w:type="gram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 с чернилами черного цвета);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документ, удостоверяющий личность;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лекарства и питание (при необходимости);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br/>
        <w:t>и инвалидов) (при необходимости).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запрещается иметь при себе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Участники итогового сочинения (изложения),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нарушившие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 установленные требования, </w:t>
      </w: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удаляются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 с итогового сочинения (изложения).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ПОРЯДОК ПРОВЕРКИ И ОЦЕНИВАНИЯ ИТОГОВОГО СОЧИНЕНИЯ (ИЗЛОЖЕНИЯ)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Рособрнадзором</w:t>
      </w:r>
      <w:proofErr w:type="spell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ТРЕБОВАНИЯ К СОЧИНЕНИЮ: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Требование № 1. «Объем итогового сочинения (изложения)»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Рекомендуемое количество слов – от 350.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Требование № 2. «Самостоятельность написания итогового сочинения (изложения)»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1. «Соответствие теме»;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2. «Аргументация. Привлечение литературного материала»;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3. «Композиция и логика рассуждения»;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4. «Качество письменной речи»;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5. «Грамотность».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ТРЕБОВАНИЯ К ИЗЛОЖЕНИЮ: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Требование № 1. «Объем итогового изложения»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Рекомендуемое количество слов – 200.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</w:t>
      </w: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1A1A1A"/>
          <w:spacing w:val="8"/>
          <w:lang w:eastAsia="ru-RU"/>
        </w:rPr>
        <w:t>Требование № 2. «Самостоятельность написания итогового изложения»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1. «Содержание изложения»;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2. «Логичность изложения»;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3. «Использование элементов стиля исходного текста»;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4. «Качество письменной речи»;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5. «Грамотность».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Результат итогового сочинения (изложения) как допуск к ГИА-11 действителен бессрочно.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бакалавриата</w:t>
      </w:r>
      <w:proofErr w:type="spell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 и программам </w:t>
      </w:r>
      <w:proofErr w:type="spell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специалитета</w:t>
      </w:r>
      <w:proofErr w:type="spell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D54D7" w:rsidRPr="00BD54D7" w:rsidRDefault="00BD54D7" w:rsidP="00BD54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lang w:eastAsia="ru-RU"/>
        </w:rPr>
      </w:pPr>
      <w:r w:rsidRPr="00BD54D7">
        <w:rPr>
          <w:rFonts w:ascii="Times New Roman" w:eastAsia="Times New Roman" w:hAnsi="Times New Roman" w:cs="Times New Roman"/>
          <w:b/>
          <w:bCs/>
          <w:color w:val="2B2B2B"/>
          <w:spacing w:val="8"/>
          <w:lang w:eastAsia="ru-RU"/>
        </w:rPr>
        <w:t>ПРЕДОСТАВЛЕНИЕ ИТОГОВОГО СОЧИНЕНИЯ В ВУЗЫ В КАЧЕСТВЕ ИНДИВИДУАЛЬНОГО ДОСТИЖЕНИЯ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BD54D7" w:rsidRPr="00BD54D7" w:rsidRDefault="00BD54D7" w:rsidP="00BD5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lang w:eastAsia="ru-RU"/>
        </w:rPr>
      </w:pPr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</w:t>
      </w:r>
      <w:proofErr w:type="gramStart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>равенства</w:t>
      </w:r>
      <w:proofErr w:type="gramEnd"/>
      <w:r w:rsidRPr="00BD54D7">
        <w:rPr>
          <w:rFonts w:ascii="Times New Roman" w:eastAsia="Times New Roman" w:hAnsi="Times New Roman" w:cs="Times New Roman"/>
          <w:color w:val="1A1A1A"/>
          <w:lang w:eastAsia="ru-RU"/>
        </w:rPr>
        <w:t xml:space="preserve"> поступающих по указанным достижениям перечень таких достижений может быть дополнен в период проведения приема.</w:t>
      </w:r>
    </w:p>
    <w:p w:rsidR="00BD54D7" w:rsidRDefault="00BD54D7"/>
    <w:p w:rsidR="00BD54D7" w:rsidRDefault="00BD54D7"/>
    <w:sectPr w:rsidR="00BD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0"/>
    <w:rsid w:val="008245A1"/>
    <w:rsid w:val="00BD54D7"/>
    <w:rsid w:val="00E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3488-DC74-4544-B95B-8AA1C16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57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51B8-D79D-4D82-9C8D-CF74856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ТЕ</dc:creator>
  <cp:keywords/>
  <dc:description/>
  <cp:lastModifiedBy>Миронова ТЕ</cp:lastModifiedBy>
  <cp:revision>2</cp:revision>
  <dcterms:created xsi:type="dcterms:W3CDTF">2023-01-26T12:26:00Z</dcterms:created>
  <dcterms:modified xsi:type="dcterms:W3CDTF">2023-01-26T12:30:00Z</dcterms:modified>
</cp:coreProperties>
</file>